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ns:wpg="http://schemas.microsoft.com/office/word/2010/wordprocessingGroup" xmlns:wps="http://schemas.microsoft.com/office/word/2010/wordprocessingShape">
  <w:body>
    <w:tbl>
      <w:tblPr>
        <w:tblStyle w:val="TableStyle0"/>
        <w:tblW w:w="1549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240"/>
        <w:gridCol w:w="225"/>
        <w:gridCol w:w="240"/>
        <w:gridCol w:w="240"/>
        <w:gridCol w:w="240"/>
        <w:gridCol w:w="225"/>
        <w:gridCol w:w="240"/>
        <w:gridCol w:w="240"/>
        <w:gridCol w:w="240"/>
        <w:gridCol w:w="225"/>
        <w:gridCol w:w="240"/>
        <w:gridCol w:w="240"/>
        <w:gridCol w:w="240"/>
        <w:gridCol w:w="225"/>
        <w:gridCol w:w="240"/>
        <w:gridCol w:w="240"/>
        <w:gridCol w:w="345"/>
        <w:gridCol w:w="225"/>
        <w:gridCol w:w="135"/>
        <w:gridCol w:w="240"/>
        <w:gridCol w:w="240"/>
        <w:gridCol w:w="315"/>
        <w:gridCol w:w="420"/>
        <w:gridCol w:w="240"/>
        <w:gridCol w:w="240"/>
        <w:gridCol w:w="240"/>
        <w:gridCol w:w="225"/>
        <w:gridCol w:w="240"/>
        <w:gridCol w:w="240"/>
        <w:gridCol w:w="270"/>
        <w:gridCol w:w="345"/>
        <w:gridCol w:w="345"/>
        <w:gridCol w:w="315"/>
        <w:gridCol w:w="240"/>
        <w:gridCol w:w="285"/>
        <w:gridCol w:w="345"/>
        <w:gridCol w:w="315"/>
        <w:gridCol w:w="225"/>
        <w:gridCol w:w="300"/>
        <w:gridCol w:w="225"/>
        <w:gridCol w:w="300"/>
        <w:gridCol w:w="225"/>
        <w:gridCol w:w="300"/>
        <w:gridCol w:w="285"/>
        <w:gridCol w:w="180"/>
        <w:gridCol w:w="300"/>
        <w:gridCol w:w="180"/>
        <w:gridCol w:w="195"/>
        <w:gridCol w:w="285"/>
        <w:gridCol w:w="285"/>
        <w:gridCol w:w="255"/>
        <w:gridCol w:w="285"/>
        <w:gridCol w:w="240"/>
        <w:gridCol w:w="240"/>
        <w:gridCol w:w="285"/>
        <w:gridCol w:w="225"/>
        <w:gridCol w:w="285"/>
        <w:gridCol w:w="285"/>
        <w:gridCol w:w="285"/>
      </w:tblGrid>
      <w:tr>
        <w:trPr>
          <w:cantSplit/>
          <w:trHeight w:val="0" w:hRule="auto"/>
        </w:trPr>
        <w:tc>
          <w:tcPr>
            <w:tcW w:w="15495" w:type="dxa"/>
            <w:gridSpan w:val="60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sz w:val="20"/>
                <w:szCs w:val="20"/>
              </w:rPr>
              <w:t>Форма 2</w:t>
            </w: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СВЕДЕНИЯ</w:t>
            </w: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о достижении значений целевых показателей</w:t>
            </w: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(индикаторов) результативности подпрограммы 4 муниципальной программы</w:t>
            </w: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Обеспечивающая подпрограмма</w:t>
            </w:r>
          </w:p>
        </w:tc>
      </w:tr>
      <w:tr>
        <w:trPr>
          <w:cantSplit/>
          <w:trHeight w:val="0" w:hRule="auto"/>
        </w:trPr>
        <w:tc>
          <w:tcPr>
            <w:tcW w:w="48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№ п/п</w:t>
            </w:r>
          </w:p>
        </w:tc>
        <w:tc>
          <w:tcPr>
            <w:tcW w:w="4485" w:type="dxa"/>
            <w:gridSpan w:val="19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Наименование целевого показателя (индикатора) подпрограммы</w:t>
            </w:r>
          </w:p>
        </w:tc>
        <w:tc>
          <w:tcPr>
            <w:tcW w:w="1215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Единица измерения</w:t>
            </w:r>
          </w:p>
        </w:tc>
        <w:tc>
          <w:tcPr>
            <w:tcW w:w="6360" w:type="dxa"/>
            <w:gridSpan w:val="2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Значения целевых показателей (индикаторов) подпрограммы</w:t>
            </w:r>
          </w:p>
        </w:tc>
        <w:tc>
          <w:tcPr>
            <w:tcW w:w="2955" w:type="dxa"/>
            <w:gridSpan w:val="11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>
        <w:trPr>
          <w:cantSplit/>
          <w:trHeight w:val="0" w:hRule="auto"/>
        </w:trPr>
        <w:tc>
          <w:tcPr>
            <w:tcW w:w="480" w:type="dxa"/>
            <w:gridSpan w:val="2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4485" w:type="dxa"/>
            <w:gridSpan w:val="19"/>
            <w:vMerge w:val="continue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215" w:type="dxa"/>
            <w:gridSpan w:val="4"/>
            <w:vMerge w:val="continue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455" w:type="dxa"/>
            <w:gridSpan w:val="6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2024 год</w:t>
            </w:r>
          </w:p>
        </w:tc>
        <w:tc>
          <w:tcPr>
            <w:tcW w:w="4905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2025 год</w:t>
            </w:r>
          </w:p>
        </w:tc>
        <w:tc>
          <w:tcPr>
            <w:tcW w:w="2955" w:type="dxa"/>
            <w:gridSpan w:val="11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480" w:type="dxa"/>
            <w:gridSpan w:val="2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4485" w:type="dxa"/>
            <w:gridSpan w:val="19"/>
            <w:vMerge w:val="continue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215" w:type="dxa"/>
            <w:gridSpan w:val="4"/>
            <w:vMerge w:val="continue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455" w:type="dxa"/>
            <w:gridSpan w:val="6"/>
            <w:vMerge w:val="continue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530" w:type="dxa"/>
            <w:gridSpan w:val="5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план</w:t>
            </w:r>
          </w:p>
        </w:tc>
        <w:tc>
          <w:tcPr>
            <w:tcW w:w="1710" w:type="dxa"/>
            <w:gridSpan w:val="6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факт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955" w:type="dxa"/>
            <w:gridSpan w:val="11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4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485" w:type="dxa"/>
            <w:gridSpan w:val="19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215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455" w:type="dxa"/>
            <w:gridSpan w:val="6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530" w:type="dxa"/>
            <w:gridSpan w:val="5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710" w:type="dxa"/>
            <w:gridSpan w:val="6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29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8</w:t>
            </w:r>
          </w:p>
        </w:tc>
      </w:tr>
      <w:tr>
        <w:trPr>
          <w:cantSplit/>
          <w:trHeight w:val="0" w:hRule="auto"/>
        </w:trPr>
        <w:tc>
          <w:tcPr>
            <w:tcW w:w="15495" w:type="dxa"/>
            <w:gridSpan w:val="6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b/>
                <w:sz w:val="20"/>
                <w:szCs w:val="20"/>
              </w:rPr>
              <w:t>Целевые показатели подпрограммы 4 "Обеспечивающая подпрограмма" </w:t>
            </w:r>
          </w:p>
        </w:tc>
      </w:tr>
      <w:tr>
        <w:trPr>
          <w:cantSplit/>
          <w:trHeight w:val="0" w:hRule="auto"/>
        </w:trPr>
        <w:tc>
          <w:tcPr>
            <w:tcW w:w="10875" w:type="dxa"/>
            <w:gridSpan w:val="4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Сумма значений оценки достижения целевых показателей задачи 0 подпрограммы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29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10875" w:type="dxa"/>
            <w:gridSpan w:val="4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Степень достижения целей и решения задач подпрограммы (СДПП)</w:t>
            </w:r>
          </w:p>
        </w:tc>
        <w:tc>
          <w:tcPr>
            <w:tcW w:w="166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Х</w:t>
            </w:r>
          </w:p>
        </w:tc>
        <w:tc>
          <w:tcPr>
            <w:tcW w:w="29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Х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